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both"/>
        <w:rPr>
          <w:sz w:val="24"/>
          <w:szCs w:val="24"/>
        </w:rPr>
      </w:pPr>
      <w:r>
        <w:rPr>
          <w:sz w:val="24"/>
          <w:szCs w:val="24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1936641</wp:posOffset>
            </wp:positionH>
            <wp:positionV relativeFrom="page">
              <wp:posOffset>426463</wp:posOffset>
            </wp:positionV>
            <wp:extent cx="2057617" cy="48793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FancourtNew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ancourtNewLogo.jpg" descr="FancourtNewLog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617" cy="4879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A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uppressAutoHyphens w:val="1"/>
        <w:spacing w:line="240" w:lineRule="auto"/>
        <w:jc w:val="center"/>
        <w:rPr>
          <w:b w:val="1"/>
          <w:bCs w:val="1"/>
        </w:rPr>
      </w:pPr>
    </w:p>
    <w:p>
      <w:pPr>
        <w:pStyle w:val="Body A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uppressAutoHyphens w:val="1"/>
        <w:spacing w:line="240" w:lineRule="auto"/>
        <w:jc w:val="center"/>
        <w:rPr>
          <w:b w:val="1"/>
          <w:bCs w:val="1"/>
          <w:sz w:val="40"/>
          <w:szCs w:val="40"/>
        </w:rPr>
      </w:pPr>
    </w:p>
    <w:p>
      <w:pPr>
        <w:pStyle w:val="Body A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uppressAutoHyphens w:val="1"/>
        <w:spacing w:line="240" w:lineRule="auto"/>
        <w:jc w:val="center"/>
        <w:rPr>
          <w:rFonts w:ascii="Arial" w:hAnsi="Arial"/>
          <w:b w:val="1"/>
          <w:bCs w:val="1"/>
        </w:rPr>
      </w:pPr>
    </w:p>
    <w:p>
      <w:pPr>
        <w:pStyle w:val="Body A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uppressAutoHyphens w:val="1"/>
        <w:spacing w:line="240" w:lineRule="auto"/>
        <w:jc w:val="center"/>
        <w:rPr>
          <w:rFonts w:ascii="Helvetica Neue" w:cs="Helvetica Neue" w:hAnsi="Helvetica Neue" w:eastAsia="Helvetica Neue"/>
          <w:b w:val="1"/>
          <w:bCs w:val="1"/>
          <w:sz w:val="40"/>
          <w:szCs w:val="40"/>
        </w:rPr>
      </w:pPr>
      <w:r>
        <w:rPr>
          <w:rFonts w:ascii="Arial" w:hAnsi="Arial"/>
          <w:b w:val="1"/>
          <w:bCs w:val="1"/>
          <w:sz w:val="40"/>
          <w:szCs w:val="40"/>
          <w:rtl w:val="0"/>
          <w:lang w:val="en-US"/>
        </w:rPr>
        <w:t>GREN BARTLEY</w:t>
      </w: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 A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uppressAutoHyphens w:val="1"/>
        <w:spacing w:line="240" w:lineRule="auto"/>
        <w:jc w:val="center"/>
        <w:rPr>
          <w:rFonts w:ascii="Helvetica Neue" w:cs="Helvetica Neue" w:hAnsi="Helvetica Neue" w:eastAsia="Helvetica Neue"/>
          <w:sz w:val="24"/>
          <w:szCs w:val="24"/>
        </w:rPr>
      </w:pP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b w:val="1"/>
          <w:bCs w:val="1"/>
        </w:rPr>
      </w:pPr>
    </w:p>
    <w:p>
      <w:pPr>
        <w:pStyle w:val="Body"/>
        <w:suppressAutoHyphens w:val="1"/>
        <w:jc w:val="both"/>
        <w:rPr>
          <w:rFonts w:ascii="Helvetica Neue" w:cs="Helvetica Neue" w:hAnsi="Helvetica Neue" w:eastAsia="Helvetica Neue"/>
        </w:rPr>
      </w:pPr>
    </w:p>
    <w:p>
      <w:pPr>
        <w:pStyle w:val="Default"/>
        <w:bidi w:val="0"/>
        <w:ind w:left="0" w:right="0" w:firstLine="0"/>
        <w:jc w:val="both"/>
        <w:rPr>
          <w:shd w:val="clear" w:color="auto" w:fill="ffffff"/>
          <w:rtl w:val="0"/>
        </w:rPr>
      </w:pPr>
      <w:r>
        <w:rPr>
          <w:shd w:val="clear" w:color="auto" w:fill="ffffff"/>
          <w:rtl w:val="0"/>
          <w:lang w:val="en-US"/>
        </w:rPr>
        <w:t>Gren Bartley is a UK singer-songwriter and guitarist working somewhere between cinematic folk, intimate acoustic songwriting and finely detailed guitar work. Across a run of acclaimed releases, he has built a reputation for records that are atmospheric, melodic and unmistakably his own.</w:t>
      </w:r>
    </w:p>
    <w:p>
      <w:pPr>
        <w:pStyle w:val="Body"/>
        <w:jc w:val="both"/>
        <w:rPr>
          <w:rFonts w:ascii="Helvetica Neue" w:cs="Helvetica Neue" w:hAnsi="Helvetica Neue" w:eastAsia="Helvetica Neue"/>
          <w:sz w:val="22"/>
          <w:szCs w:val="22"/>
          <w:shd w:val="clear" w:color="auto" w:fill="ffffff"/>
        </w:rPr>
      </w:pPr>
    </w:p>
    <w:p>
      <w:pPr>
        <w:pStyle w:val="Default"/>
        <w:bidi w:val="0"/>
        <w:ind w:left="0" w:right="0" w:firstLine="0"/>
        <w:jc w:val="both"/>
        <w:rPr>
          <w:shd w:val="clear" w:color="auto" w:fill="ffffff"/>
          <w:rtl w:val="0"/>
        </w:rPr>
      </w:pPr>
      <w:r>
        <w:rPr>
          <w:shd w:val="clear" w:color="auto" w:fill="ffffff"/>
          <w:rtl w:val="0"/>
          <w:lang w:val="en-US"/>
        </w:rPr>
        <w:t xml:space="preserve">His 2015 album </w:t>
      </w:r>
      <w:r>
        <w:rPr>
          <w:i w:val="1"/>
          <w:iCs w:val="1"/>
          <w:shd w:val="clear" w:color="auto" w:fill="ffffff"/>
          <w:rtl w:val="0"/>
          <w:lang w:val="en-US"/>
        </w:rPr>
        <w:t>Magnificent Creatures</w:t>
      </w:r>
      <w:r>
        <w:rPr>
          <w:shd w:val="clear" w:color="auto" w:fill="ffffff"/>
          <w:rtl w:val="0"/>
        </w:rPr>
        <w:t>,</w:t>
      </w:r>
      <w:r>
        <w:rPr>
          <w:shd w:val="clear" w:color="auto" w:fill="ffffff"/>
          <w:rtl w:val="0"/>
        </w:rPr>
        <w:t> </w:t>
      </w:r>
      <w:r>
        <w:rPr>
          <w:shd w:val="clear" w:color="auto" w:fill="ffffff"/>
          <w:rtl w:val="0"/>
          <w:lang w:val="en-US"/>
        </w:rPr>
        <w:t xml:space="preserve">produced by Gavin Monaghan, received outstanding reviews and helped take his music to festivals and venues across the UK and Europe. In 2019 he released </w:t>
      </w:r>
      <w:r>
        <w:rPr>
          <w:i w:val="1"/>
          <w:iCs w:val="1"/>
          <w:shd w:val="clear" w:color="auto" w:fill="ffffff"/>
          <w:rtl w:val="0"/>
          <w:lang w:val="es-ES_tradnl"/>
        </w:rPr>
        <w:t>Quiet</w:t>
      </w:r>
      <w:r>
        <w:rPr>
          <w:shd w:val="clear" w:color="auto" w:fill="ffffff"/>
          <w:rtl w:val="0"/>
          <w:lang w:val="en-US"/>
        </w:rPr>
        <w:t>, a more stripped-back collection drawing on folk, world music and bottleneck slide guitar, which earned further critical praise.</w:t>
      </w:r>
    </w:p>
    <w:p>
      <w:pPr>
        <w:pStyle w:val="Default"/>
        <w:bidi w:val="0"/>
        <w:ind w:left="0" w:right="0" w:firstLine="0"/>
        <w:jc w:val="both"/>
        <w:rPr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shd w:val="clear" w:color="auto" w:fill="ffffff"/>
          <w:rtl w:val="0"/>
        </w:rPr>
      </w:pPr>
      <w:r>
        <w:rPr>
          <w:shd w:val="clear" w:color="auto" w:fill="ffffff"/>
          <w:rtl w:val="0"/>
          <w:lang w:val="en-US"/>
        </w:rPr>
        <w:t xml:space="preserve">His new album </w:t>
      </w:r>
      <w:r>
        <w:rPr>
          <w:i w:val="1"/>
          <w:iCs w:val="1"/>
          <w:shd w:val="clear" w:color="auto" w:fill="ffffff"/>
          <w:rtl w:val="0"/>
          <w:lang w:val="en-US"/>
        </w:rPr>
        <w:t>Sunsets, Circles and Waves</w:t>
      </w:r>
      <w:r>
        <w:rPr>
          <w:shd w:val="clear" w:color="auto" w:fill="ffffff"/>
          <w:rtl w:val="0"/>
          <w:lang w:val="en-US"/>
        </w:rPr>
        <w:t xml:space="preserve"> was released in May 2026. Recorded live in complete takes with no overdubs, it captures the warmth and intimacy of a real performance while deepening the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2857391</wp:posOffset>
            </wp:positionH>
            <wp:positionV relativeFrom="page">
              <wp:posOffset>1636727</wp:posOffset>
            </wp:positionV>
            <wp:extent cx="2057617" cy="1156784"/>
            <wp:effectExtent l="0" t="0" r="0" b="0"/>
            <wp:wrapNone/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617" cy="11567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hd w:val="clear" w:color="auto" w:fill="ffffff"/>
          <w:rtl w:val="0"/>
          <w:lang w:val="en-US"/>
        </w:rPr>
        <w:t xml:space="preserve"> reflective, immersive quality that runs through his work.</w:t>
      </w:r>
    </w:p>
    <w:p>
      <w:pPr>
        <w:pStyle w:val="Default"/>
        <w:bidi w:val="0"/>
        <w:ind w:left="0" w:right="0" w:firstLine="0"/>
        <w:jc w:val="both"/>
        <w:rPr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shd w:val="clear" w:color="auto" w:fill="ffffff"/>
          <w:rtl w:val="0"/>
        </w:rPr>
      </w:pPr>
      <w:r>
        <w:rPr>
          <w:shd w:val="clear" w:color="auto" w:fill="ffffff"/>
          <w:rtl w:val="0"/>
          <w:lang w:val="en-US"/>
        </w:rPr>
        <w:t>Gren Bartley writes songs with the instinct of a folk artist and the detail of a craftsman. Drawing on older traditions without sounding trapped by them, he has developed a style that feels warm, immersive and entirely his own.</w:t>
      </w:r>
    </w:p>
    <w:p>
      <w:pPr>
        <w:pStyle w:val="Default"/>
        <w:bidi w:val="0"/>
        <w:ind w:left="0" w:right="0" w:firstLine="0"/>
        <w:jc w:val="left"/>
        <w:rPr>
          <w:b w:val="1"/>
          <w:bCs w:val="1"/>
          <w:i w:val="1"/>
          <w:iCs w:val="1"/>
          <w:rtl w:val="0"/>
        </w:rPr>
      </w:pPr>
    </w:p>
    <w:p>
      <w:pPr>
        <w:pStyle w:val="Default"/>
        <w:bidi w:val="0"/>
        <w:ind w:left="0" w:right="0" w:firstLine="0"/>
        <w:jc w:val="center"/>
        <w:rPr>
          <w:b w:val="1"/>
          <w:bCs w:val="1"/>
          <w:i w:val="1"/>
          <w:iCs w:val="1"/>
          <w:shd w:val="clear" w:color="auto" w:fill="ffffff"/>
          <w:rtl w:val="0"/>
        </w:rPr>
      </w:pPr>
      <w:r>
        <w:rPr>
          <w:b w:val="1"/>
          <w:bCs w:val="1"/>
          <w:i w:val="1"/>
          <w:iCs w:val="1"/>
          <w:shd w:val="clear" w:color="auto" w:fill="ffffff"/>
          <w:rtl w:val="1"/>
          <w:lang w:val="ar-SA" w:bidi="ar-SA"/>
        </w:rPr>
        <w:t>“</w:t>
      </w:r>
      <w:r>
        <w:rPr>
          <w:b w:val="1"/>
          <w:bCs w:val="1"/>
          <w:i w:val="1"/>
          <w:iCs w:val="1"/>
          <w:shd w:val="clear" w:color="auto" w:fill="ffffff"/>
          <w:rtl w:val="0"/>
        </w:rPr>
        <w:t>He</w:t>
      </w:r>
      <w:r>
        <w:rPr>
          <w:b w:val="1"/>
          <w:bCs w:val="1"/>
          <w:i w:val="1"/>
          <w:iCs w:val="1"/>
          <w:shd w:val="clear" w:color="auto" w:fill="ffffff"/>
          <w:rtl w:val="1"/>
        </w:rPr>
        <w:t>’</w:t>
      </w:r>
      <w:r>
        <w:rPr>
          <w:b w:val="1"/>
          <w:bCs w:val="1"/>
          <w:i w:val="1"/>
          <w:iCs w:val="1"/>
          <w:shd w:val="clear" w:color="auto" w:fill="ffffff"/>
          <w:rtl w:val="0"/>
          <w:lang w:val="en-US"/>
        </w:rPr>
        <w:t>s invented his own kind of music</w:t>
      </w:r>
      <w:r>
        <w:rPr>
          <w:b w:val="1"/>
          <w:bCs w:val="1"/>
          <w:i w:val="1"/>
          <w:iCs w:val="1"/>
          <w:shd w:val="clear" w:color="auto" w:fill="ffffff"/>
          <w:rtl w:val="0"/>
        </w:rPr>
        <w:t xml:space="preserve">… </w:t>
      </w:r>
      <w:r>
        <w:rPr>
          <w:b w:val="1"/>
          <w:bCs w:val="1"/>
          <w:i w:val="1"/>
          <w:iCs w:val="1"/>
          <w:shd w:val="clear" w:color="auto" w:fill="ffffff"/>
          <w:rtl w:val="0"/>
          <w:lang w:val="en-US"/>
        </w:rPr>
        <w:t>and everything about it is class</w:t>
      </w:r>
      <w:r>
        <w:rPr>
          <w:b w:val="1"/>
          <w:bCs w:val="1"/>
          <w:i w:val="1"/>
          <w:iCs w:val="1"/>
          <w:shd w:val="clear" w:color="auto" w:fill="ffffff"/>
          <w:rtl w:val="0"/>
        </w:rPr>
        <w:t>”</w:t>
      </w:r>
    </w:p>
    <w:p>
      <w:pPr>
        <w:pStyle w:val="Default"/>
        <w:bidi w:val="0"/>
        <w:ind w:left="0" w:right="0" w:firstLine="0"/>
        <w:jc w:val="center"/>
        <w:rPr>
          <w:b w:val="1"/>
          <w:bCs w:val="1"/>
          <w:i w:val="1"/>
          <w:iCs w:val="1"/>
          <w:shd w:val="clear" w:color="auto" w:fill="ffffff"/>
          <w:rtl w:val="0"/>
        </w:rPr>
      </w:pPr>
      <w:r>
        <w:rPr>
          <w:b w:val="0"/>
          <w:bCs w:val="0"/>
          <w:i w:val="0"/>
          <w:iCs w:val="0"/>
          <w:shd w:val="clear" w:color="auto" w:fill="ffffff"/>
          <w:rtl w:val="0"/>
          <w:lang w:val="en-US"/>
        </w:rPr>
        <w:t>BBC Radio</w:t>
      </w:r>
    </w:p>
    <w:p>
      <w:pPr>
        <w:pStyle w:val="Body"/>
        <w:rPr>
          <w:sz w:val="22"/>
          <w:szCs w:val="22"/>
        </w:rPr>
      </w:pPr>
    </w:p>
    <w:p>
      <w:pPr>
        <w:pStyle w:val="Default"/>
        <w:bidi w:val="0"/>
        <w:ind w:left="0" w:right="0" w:firstLine="0"/>
        <w:jc w:val="center"/>
        <w:rPr>
          <w:b w:val="1"/>
          <w:bCs w:val="1"/>
          <w:i w:val="1"/>
          <w:iCs w:val="1"/>
          <w:shd w:val="clear" w:color="auto" w:fill="ffffff"/>
          <w:rtl w:val="0"/>
        </w:rPr>
      </w:pPr>
      <w:r>
        <w:rPr>
          <w:b w:val="1"/>
          <w:bCs w:val="1"/>
          <w:i w:val="1"/>
          <w:iCs w:val="1"/>
          <w:shd w:val="clear" w:color="auto" w:fill="ffffff"/>
          <w:rtl w:val="1"/>
          <w:lang w:val="ar-SA" w:bidi="ar-SA"/>
        </w:rPr>
        <w:t>“</w:t>
      </w:r>
      <w:r>
        <w:rPr>
          <w:b w:val="1"/>
          <w:bCs w:val="1"/>
          <w:i w:val="1"/>
          <w:iCs w:val="1"/>
          <w:shd w:val="clear" w:color="auto" w:fill="ffffff"/>
          <w:rtl w:val="0"/>
          <w:lang w:val="en-US"/>
        </w:rPr>
        <w:t>Constantly outstanding songwriting</w:t>
      </w:r>
      <w:r>
        <w:rPr>
          <w:b w:val="1"/>
          <w:bCs w:val="1"/>
          <w:i w:val="1"/>
          <w:iCs w:val="1"/>
          <w:shd w:val="clear" w:color="auto" w:fill="ffffff"/>
          <w:rtl w:val="0"/>
        </w:rPr>
        <w:t>”</w:t>
      </w:r>
    </w:p>
    <w:p>
      <w:pPr>
        <w:pStyle w:val="Default"/>
        <w:bidi w:val="0"/>
        <w:ind w:left="0" w:right="0" w:firstLine="0"/>
        <w:jc w:val="center"/>
        <w:rPr>
          <w:b w:val="0"/>
          <w:bCs w:val="0"/>
          <w:i w:val="0"/>
          <w:iCs w:val="0"/>
          <w:shd w:val="clear" w:color="auto" w:fill="ffffff"/>
          <w:rtl w:val="0"/>
        </w:rPr>
      </w:pPr>
      <w:r>
        <w:rPr>
          <w:b w:val="0"/>
          <w:bCs w:val="0"/>
          <w:i w:val="0"/>
          <w:iCs w:val="0"/>
          <w:shd w:val="clear" w:color="auto" w:fill="ffffff"/>
          <w:rtl w:val="0"/>
          <w:lang w:val="nl-NL"/>
        </w:rPr>
        <w:t>fRoots</w:t>
      </w:r>
    </w:p>
    <w:p>
      <w:pPr>
        <w:pStyle w:val="Default"/>
        <w:bidi w:val="0"/>
        <w:ind w:left="0" w:right="0" w:firstLine="0"/>
        <w:jc w:val="center"/>
        <w:rPr>
          <w:b w:val="1"/>
          <w:bCs w:val="1"/>
          <w:i w:val="1"/>
          <w:iCs w:val="1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center"/>
        <w:rPr>
          <w:b w:val="1"/>
          <w:bCs w:val="1"/>
          <w:i w:val="1"/>
          <w:iCs w:val="1"/>
          <w:shd w:val="clear" w:color="auto" w:fill="ffffff"/>
          <w:rtl w:val="0"/>
        </w:rPr>
      </w:pPr>
      <w:r>
        <w:rPr>
          <w:b w:val="1"/>
          <w:bCs w:val="1"/>
          <w:i w:val="1"/>
          <w:iCs w:val="1"/>
          <w:shd w:val="clear" w:color="auto" w:fill="ffffff"/>
          <w:rtl w:val="1"/>
          <w:lang w:val="ar-SA" w:bidi="ar-SA"/>
        </w:rPr>
        <w:t>“</w:t>
      </w:r>
      <w:r>
        <w:rPr>
          <w:b w:val="1"/>
          <w:bCs w:val="1"/>
          <w:i w:val="1"/>
          <w:iCs w:val="1"/>
          <w:shd w:val="clear" w:color="auto" w:fill="ffffff"/>
          <w:rtl w:val="0"/>
          <w:lang w:val="en-US"/>
        </w:rPr>
        <w:t>Astounding</w:t>
      </w:r>
      <w:r>
        <w:rPr>
          <w:b w:val="1"/>
          <w:bCs w:val="1"/>
          <w:i w:val="1"/>
          <w:iCs w:val="1"/>
          <w:shd w:val="clear" w:color="auto" w:fill="ffffff"/>
          <w:rtl w:val="0"/>
        </w:rPr>
        <w:t>”</w:t>
      </w:r>
    </w:p>
    <w:p>
      <w:pPr>
        <w:pStyle w:val="Default"/>
        <w:bidi w:val="0"/>
        <w:ind w:left="0" w:right="0" w:firstLine="0"/>
        <w:jc w:val="center"/>
        <w:rPr>
          <w:b w:val="0"/>
          <w:bCs w:val="0"/>
          <w:i w:val="0"/>
          <w:iCs w:val="0"/>
          <w:shd w:val="clear" w:color="auto" w:fill="ffffff"/>
          <w:rtl w:val="0"/>
        </w:rPr>
      </w:pPr>
      <w:r>
        <w:rPr>
          <w:b w:val="0"/>
          <w:bCs w:val="0"/>
          <w:i w:val="0"/>
          <w:iCs w:val="0"/>
          <w:shd w:val="clear" w:color="auto" w:fill="ffffff"/>
          <w:rtl w:val="0"/>
          <w:lang w:val="en-US"/>
        </w:rPr>
        <w:t>KLOF Magazine</w:t>
      </w:r>
    </w:p>
    <w:p>
      <w:pPr>
        <w:pStyle w:val="Default"/>
        <w:bidi w:val="0"/>
        <w:ind w:left="0" w:right="0" w:firstLine="0"/>
        <w:jc w:val="center"/>
        <w:rPr>
          <w:b w:val="1"/>
          <w:bCs w:val="1"/>
          <w:i w:val="1"/>
          <w:iCs w:val="1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center"/>
        <w:rPr>
          <w:b w:val="1"/>
          <w:bCs w:val="1"/>
          <w:i w:val="1"/>
          <w:iCs w:val="1"/>
          <w:shd w:val="clear" w:color="auto" w:fill="ffffff"/>
          <w:rtl w:val="0"/>
        </w:rPr>
      </w:pPr>
      <w:r>
        <w:rPr>
          <w:b w:val="1"/>
          <w:bCs w:val="1"/>
          <w:i w:val="1"/>
          <w:iCs w:val="1"/>
          <w:shd w:val="clear" w:color="auto" w:fill="ffffff"/>
          <w:rtl w:val="1"/>
          <w:lang w:val="ar-SA" w:bidi="ar-SA"/>
        </w:rPr>
        <w:t>“</w:t>
      </w:r>
      <w:r>
        <w:rPr>
          <w:b w:val="1"/>
          <w:bCs w:val="1"/>
          <w:i w:val="1"/>
          <w:iCs w:val="1"/>
          <w:shd w:val="clear" w:color="auto" w:fill="ffffff"/>
          <w:rtl w:val="0"/>
          <w:lang w:val="en-US"/>
        </w:rPr>
        <w:t>This chap has a gift</w:t>
      </w:r>
      <w:r>
        <w:rPr>
          <w:b w:val="1"/>
          <w:bCs w:val="1"/>
          <w:i w:val="1"/>
          <w:iCs w:val="1"/>
          <w:shd w:val="clear" w:color="auto" w:fill="ffffff"/>
          <w:rtl w:val="0"/>
        </w:rPr>
        <w:t>”</w:t>
      </w:r>
    </w:p>
    <w:p>
      <w:pPr>
        <w:pStyle w:val="Default"/>
        <w:bidi w:val="0"/>
        <w:ind w:left="0" w:right="0" w:firstLine="0"/>
        <w:jc w:val="center"/>
        <w:rPr>
          <w:b w:val="0"/>
          <w:bCs w:val="0"/>
          <w:i w:val="0"/>
          <w:iCs w:val="0"/>
          <w:shd w:val="clear" w:color="auto" w:fill="ffffff"/>
          <w:rtl w:val="0"/>
        </w:rPr>
      </w:pPr>
      <w:r>
        <w:rPr>
          <w:b w:val="0"/>
          <w:bCs w:val="0"/>
          <w:i w:val="0"/>
          <w:iCs w:val="0"/>
          <w:shd w:val="clear" w:color="auto" w:fill="ffffff"/>
          <w:rtl w:val="0"/>
          <w:lang w:val="en-US"/>
        </w:rPr>
        <w:t>Living Tradition Magazine</w:t>
      </w:r>
    </w:p>
    <w:p>
      <w:pPr>
        <w:pStyle w:val="Default"/>
        <w:bidi w:val="0"/>
        <w:ind w:left="0" w:right="0" w:firstLine="0"/>
        <w:jc w:val="center"/>
        <w:rPr>
          <w:b w:val="1"/>
          <w:bCs w:val="1"/>
          <w:i w:val="1"/>
          <w:iCs w:val="1"/>
          <w:shd w:val="clear" w:color="auto" w:fill="ffffff"/>
          <w:rtl w:val="0"/>
        </w:rPr>
      </w:pPr>
      <w:r>
        <w:rPr>
          <w:b w:val="1"/>
          <w:bCs w:val="1"/>
          <w:i w:val="1"/>
          <w:iCs w:val="1"/>
          <w:shd w:val="clear" w:color="auto" w:fill="ffffff"/>
          <w:rtl w:val="0"/>
          <w:lang w:val="es-ES_tradnl"/>
        </w:rPr>
        <w:t>​</w:t>
      </w:r>
    </w:p>
    <w:p>
      <w:pPr>
        <w:pStyle w:val="Default"/>
        <w:bidi w:val="0"/>
        <w:ind w:left="0" w:right="0" w:firstLine="0"/>
        <w:jc w:val="center"/>
        <w:rPr>
          <w:b w:val="1"/>
          <w:bCs w:val="1"/>
          <w:i w:val="1"/>
          <w:iCs w:val="1"/>
          <w:shd w:val="clear" w:color="auto" w:fill="ffffff"/>
          <w:rtl w:val="0"/>
        </w:rPr>
      </w:pPr>
      <w:r>
        <w:rPr>
          <w:b w:val="1"/>
          <w:bCs w:val="1"/>
          <w:i w:val="1"/>
          <w:iCs w:val="1"/>
          <w:shd w:val="clear" w:color="auto" w:fill="ffffff"/>
          <w:rtl w:val="1"/>
          <w:lang w:val="ar-SA" w:bidi="ar-SA"/>
        </w:rPr>
        <w:t>“</w:t>
      </w:r>
      <w:r>
        <w:rPr>
          <w:b w:val="1"/>
          <w:bCs w:val="1"/>
          <w:i w:val="1"/>
          <w:iCs w:val="1"/>
          <w:shd w:val="clear" w:color="auto" w:fill="ffffff"/>
          <w:rtl w:val="0"/>
          <w:lang w:val="en-US"/>
        </w:rPr>
        <w:t>Will be heard more often once people realise just how good he is</w:t>
      </w:r>
      <w:r>
        <w:rPr>
          <w:b w:val="1"/>
          <w:bCs w:val="1"/>
          <w:i w:val="1"/>
          <w:iCs w:val="1"/>
          <w:shd w:val="clear" w:color="auto" w:fill="ffffff"/>
          <w:rtl w:val="0"/>
        </w:rPr>
        <w:t>”</w:t>
      </w:r>
    </w:p>
    <w:p>
      <w:pPr>
        <w:pStyle w:val="Default"/>
        <w:bidi w:val="0"/>
        <w:ind w:left="0" w:right="0" w:firstLine="0"/>
        <w:jc w:val="center"/>
        <w:rPr>
          <w:b w:val="1"/>
          <w:bCs w:val="1"/>
          <w:i w:val="1"/>
          <w:iCs w:val="1"/>
          <w:shd w:val="clear" w:color="auto" w:fill="ffffff"/>
          <w:rtl w:val="0"/>
        </w:rPr>
      </w:pPr>
      <w:r>
        <w:rPr>
          <w:b w:val="0"/>
          <w:bCs w:val="0"/>
          <w:i w:val="0"/>
          <w:iCs w:val="0"/>
          <w:shd w:val="clear" w:color="auto" w:fill="ffffff"/>
          <w:rtl w:val="0"/>
          <w:lang w:val="en-US"/>
        </w:rPr>
        <w:t>Northern Sky</w:t>
      </w: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  <w:sz w:val="22"/>
          <w:szCs w:val="22"/>
        </w:rPr>
      </w:pP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rtl w:val="0"/>
        </w:rPr>
        <w:t>grenbartley.com</w:t>
      </w: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rtl w:val="0"/>
        </w:rPr>
        <w:t>facebook.com/grenbartley</w:t>
      </w:r>
      <w:r>
        <w:rPr>
          <w:rFonts w:ascii="Helvetica Neue" w:cs="Helvetica Neue" w:hAnsi="Helvetica Neue" w:eastAsia="Helvetica Neue"/>
          <w:sz w:val="22"/>
          <w:szCs w:val="22"/>
        </w:rPr>
        <w:br w:type="textWrapping"/>
      </w:r>
      <w:r>
        <w:rPr>
          <w:rFonts w:ascii="Helvetica Neue" w:hAnsi="Helvetica Neue"/>
          <w:sz w:val="22"/>
          <w:szCs w:val="22"/>
          <w:rtl w:val="0"/>
          <w:lang w:val="de-DE"/>
        </w:rPr>
        <w:t>instagram.com/grenbartley</w:t>
      </w: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youtube.com/grenbartley</w:t>
      </w:r>
      <w:r>
        <w:rPr>
          <w:rFonts w:ascii="Helvetica Neue" w:cs="Helvetica Neue" w:hAnsi="Helvetica Neue" w:eastAsia="Helvetica Neue"/>
          <w:sz w:val="22"/>
          <w:szCs w:val="22"/>
        </w:rPr>
        <w:br w:type="textWrapping"/>
      </w:r>
      <w:r>
        <w:rPr>
          <w:rFonts w:ascii="Helvetica Neue" w:hAnsi="Helvetica Neue"/>
          <w:sz w:val="22"/>
          <w:szCs w:val="22"/>
          <w:rtl w:val="0"/>
        </w:rPr>
        <w:t>grenbartley.bandcamp.</w:t>
      </w:r>
      <w:r>
        <w:rPr>
          <w:rFonts w:ascii="Helvetica Neue" w:hAnsi="Helvetica Neue"/>
          <w:sz w:val="22"/>
          <w:szCs w:val="22"/>
          <w:rtl w:val="0"/>
          <w:lang w:val="en-US"/>
        </w:rPr>
        <w:t>com</w:t>
      </w: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  <w:r>
        <w:rPr>
          <w:rFonts w:ascii="Helvetica Neue" w:hAnsi="Helvetica Neue"/>
          <w:i w:val="1"/>
          <w:iCs w:val="1"/>
          <w:rtl w:val="0"/>
          <w:lang w:val="en-US"/>
        </w:rPr>
        <w:t>For further information, please contact Ant Miles at Fancourt Music</w:t>
      </w:r>
    </w:p>
    <w:p>
      <w:pPr>
        <w:pStyle w:val="Body"/>
        <w:jc w:val="center"/>
      </w:pPr>
      <w:r>
        <w:rPr>
          <w:rFonts w:ascii="Helvetica Neue" w:hAnsi="Helvetica Neue"/>
          <w:i w:val="1"/>
          <w:iCs w:val="1"/>
          <w:rtl w:val="0"/>
          <w:lang w:val="en-US"/>
        </w:rPr>
        <w:t>07837 881941 | ant.miles@fancourtmusic.com | fancourtmusic.com/grenbartley</w:t>
      </w:r>
    </w:p>
    <w:sectPr>
      <w:headerReference w:type="default" r:id="rId6"/>
      <w:footerReference w:type="default" r:id="rId7"/>
      <w:pgSz w:w="12240" w:h="15840" w:orient="portrait"/>
      <w:pgMar w:top="720" w:right="1440" w:bottom="720" w:left="1440" w:header="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